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мы Родиной зовём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мы Родиной зовём?
          <w:br/>
           Дом, где мы с тобой живём,
          <w:br/>
           И берёзки, вдоль которых
          <w:br/>
           Рядом с мамой мы идём.
          <w:br/>
          <w:br/>
          Что мы Родиной зовём?
          <w:br/>
           Поле с тонким колоском,
          <w:br/>
           Наши праздники и песни,
          <w:br/>
           Тёплый вечер за окном.
          <w:br/>
          <w:br/>
          Что мы Родиной зовём?
          <w:br/>
           Всё, что в сердце бережём,
          <w:br/>
           И под небом синим-синим
          <w:br/>
           Флаг России над Кремлём.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2022-04-21T20:52:59+03:00</dcterms:created>
  <dcterms:modified xsi:type="dcterms:W3CDTF">2022-04-21T20:52:59+03:00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