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нам 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нам разлука? — Лихая забава,
          <w:br/>
          Беды скучают без нас, —
          <w:br/>
          Спьяну ли валится в горницу слава,
          <w:br/>
          Бьет ли тринадцатый час.
          <w:br/>
          Или забыты, забиты, за… кто там
          <w:br/>
          Так научился стучать?
          <w:br/>
          Вот и идти мне обратно к воротам
          <w:br/>
          Новое горе встречать.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2022-03-19T19:51:40+03:00</dcterms:created>
  <dcterms:modified xsi:type="dcterms:W3CDTF">2022-03-19T19:51:40+03:00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