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стихи, рожденные когда-то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музе не хватает темы,
          <w:br/>
           Когда ты можешь столько подарить
          <w:br/>
           Чудесных дум, которые не все мы
          <w:br/>
           Достойны на бумаге повторить.
          <w:br/>
          <w:br/>
          И если я порой чего-то стою,
          <w:br/>
           Благодари себя же самого.
          <w:br/>
           Тот поражен душевной немотою,
          <w:br/>
           Кто в честь твою не скажет ничего.
          <w:br/>
          <w:br/>
          Для нас ты будешь музою десятой
          <w:br/>
           И в десять раз прекрасней остальных,
          <w:br/>
           Чтобы стихи, рожденные когда-то,
          <w:br/>
           Мог пережить тобой внушенный стих.
          <w:br/>
          <w:br/>
          Пусть будущие славят поколенья
          <w:br/>
           Нас за труды, тебя — за вдохновенье.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2022-04-21T18:07:29+03:00</dcterms:created>
  <dcterms:modified xsi:type="dcterms:W3CDTF">2022-04-21T18:07:29+03:00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