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Чудовищно холодная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Чудовищно холодная луна
          <w:br/>
           И сквер, как оттиск массовых изданий.
          <w:br/>
           Убийственный шаблон: он и она,
          <w:br/>
           И цепи одинаковых желаний.
          <w:br/>
          <w:br/>
          Куда уйти от этих общих дум,
          <w:br/>
           От общих мыслей общего похмелья?
          <w:br/>
           Здесь, как прибоя однотонный шум,
          <w:br/>
           Протяжный гул дешевого веселья.
          <w:br/>
          <w:br/>
          Ты вырваться не можешь из кольца,
          <w:br/>
           Ты сам такой же — убиваться поздно.
          <w:br/>
           Не подымай же темного лица
          <w:br/>
           С немой тоской к недостижимым звездам.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2022-04-23T20:41:50+03:00</dcterms:created>
  <dcterms:modified xsi:type="dcterms:W3CDTF">2022-04-23T20:41:50+03:00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