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Чья вина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протянула мне свою нежную, бледную руку… а я с суровой грубостью оттолкнул ее.
          <w:br/>
          Недоумение выразилось на молодом, милом лице; молодые добрые глаза глядят на меня с укором; не понимает меня молодая, чистая душа.
          <w:br/>
          — Какая моя вина? — шепчут ее губы.
          <w:br/>
          — Твоя вина? Самый светлый ангел в самой лучезарной глубине небес скорее может провиниться, нежели ты.
          <w:br/>
          И все-таки велика твоя вина передо мною.
          <w:br/>
          Хочешь ты ее узнать, эту тяжкую вину, которую ты не можешь понять, которую я растолковать тебе не в силах?
          <w:br/>
          Вот она: ты — молодость; я — старость.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2022-03-18T22:43:06+03:00</dcterms:created>
  <dcterms:modified xsi:type="dcterms:W3CDTF">2022-03-18T22:43:06+03:00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