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веревочке у Вари
          <w:br/>
           Красный шарик с петушком.
          <w:br/>
           Ой, какой красивый шарик!
          <w:br/>
           Все мечтают о таком.
          <w:br/>
          <w:br/>
          Но поднялся ветер вдруг —
          <w:br/>
           Шарик выхватил из рук.
          <w:br/>
          <w:br/>
          Улетает красный шарик
          <w:br/>
           Высоко под облака.
          <w:br/>
           Чуть не плачет наша Варя:
          <w:br/>
           Очень жаль ей петушка.
          <w:br/>
          <w:br/>
          Подошла к подружке Таня,
          <w:br/>
           Стала Варю утешать:
          <w:br/>
           — Шарик твой мы не достанем,
          <w:br/>
           Так давай моим играть!
          <w:br/>
          <w:br/>
          Зайчик беленький на нем,
          <w:br/>
           Будем с ним играть вдвоем!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2022-04-21T12:25:39+03:00</dcterms:created>
  <dcterms:modified xsi:type="dcterms:W3CDTF">2022-04-21T12:25:39+03:00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