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Шекспир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твоя звезда зажглась над океаном,
          <w:br/>
           Для Англии в тот день ты сыном стал желанным;
          <w:br/>
           Сокровищем своим она тебя сочла,
          <w:br/>
           Дотронувшись рукой до твоего чела.
          <w:br/>
           Недолго средь ветвей она тебя качала;
          <w:br/>
           Недолго на тебе лежали покрывала
          <w:br/>
           Тумана в гуще трав, сверкающих росой,
          <w:br/>
           В садах, где, веселясь, плясал девичий рой.
          <w:br/>
           Твой гимн уже звучал, но мирно рощи спали.
          <w:br/>
           Потом едва-едва пошевелились дали:
          <w:br/>
           В объятиях держал тебя твой небосвод,
          <w:br/>
           А ты уже сиял с полуденных высот
          <w:br/>
           И озарил весь мир собой, подобно чуду.
          <w:br/>
           Прошли века с тех пор. Сегодня — как повсюду —
          <w:br/>
           С индийских берегов, где пальм ряды растут,
          <w:br/>
           Меж трепетных ветвей тебе хвалу поют.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2022-04-22T16:13:50+03:00</dcterms:created>
  <dcterms:modified xsi:type="dcterms:W3CDTF">2022-04-22T16:13:50+03:00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