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Шестое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 в нас влюбленное вино
          <w:br/>
          И добрый хлеб, что в печь для нас садится,
          <w:br/>
          И женщина, которою дано,
          <w:br/>
          Сперва измучившись, нам насладиться.
          <w:br/>
          <w:br/>
          Но что нам делать с розовой зарей
          <w:br/>
          Над холодеющими небесами,
          <w:br/>
          Где тишина и неземной покой,
          <w:br/>
          Что делать нам с бессмертными стихами?
          <w:br/>
          <w:br/>
          Ни съесть, ни выпить, ни поцеловать.
          <w:br/>
          Мгновение бежит неудержимо,
          <w:br/>
          И мы ломаем руки, но опять
          <w:br/>
          Осуждены идти всё мимо, мимо.
          <w:br/>
          <w:br/>
          Как мальчик, игры позабыв свои,
          <w:br/>
          Следит порой за девичьим купаньем
          <w:br/>
          И, ничего не зная о любви,
          <w:br/>
          Все ж мучится таинственным желаньем;
          <w:br/>
          <w:br/>
          Как некогда в разросшихся хвощах
          <w:br/>
          Ревела от сознания бессилья
          <w:br/>
          Тварь скользкая, почуя на плечах
          <w:br/>
          Еще не появившиеся крылья;
          <w:br/>
          <w:br/>
          Так век за веком - скоро ли, Господь? -
          <w:br/>
          Под скальпелем природы и искусства
          <w:br/>
          Кричит наш дух, изнемогает плоть,
          <w:br/>
          Рождая орган для шестого чувства.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2021-11-11T02:55:24+03:00</dcterms:created>
  <dcterms:modified xsi:type="dcterms:W3CDTF">2021-11-11T02:55:24+03:00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