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Школьнику на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Тех, кто в школу опоздал,
          <w:br/>
          Она не станет ждать.
          <w:br/>
          Хоть без колес устроен класс,
          <w:br/>
          Он далеко уйдет за час.
          <w:br/>
          <w:br/>
          Не отправится охотник
          <w:br/>
          Без ружья стрелять гусей.
          <w:br/>
          Не оставит дома плотник
          <w:br/>
          Молотка или гвоздей.
          <w:br/>
          <w:br/>
          Ты не должен оставлять
          <w:br/>
          Дома книгу и тетрадь!
          <w:br/>
          Парта - это не кровать.
          <w:br/>
          И нельзя на ней лежать!
          <w:br/>
          <w:br/>
          Ты сиди за партой стройно
          <w:br/>
          И веди себя достойно,
          <w:br/>
          На уроках не болтай,
          <w:br/>
          Как заморский попугай.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2021-11-10T10:45:09+03:00</dcterms:created>
  <dcterms:modified xsi:type="dcterms:W3CDTF">2021-11-10T10:45:09+03:00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