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Шла вновь назад в свою судьбу плохую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вновь назад в свою судьбу плохую.
          <w:br/>
           Решительно. Свирепо. Чуть дыша…
          <w:br/>
           Борясь с тоской и жалобно тоскуя,
          <w:br/>
           Всем, что в ней было, мне принадлежа.
          <w:br/>
           Шла с праздника судьбы в свой дом убогий.
          <w:br/>
           Шла противозаконно в дом не мой.
          <w:br/>
           Хотя моими были даже ноги,
          <w:br/>
           Которые несли её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2022-04-22T01:48:23+03:00</dcterms:created>
  <dcterms:modified xsi:type="dcterms:W3CDTF">2022-04-22T01:48:23+03:00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