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Шоколадный поезд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Очень вкусный и нарядный
          <w:br/>
           Мчался поезд шоколадный.
          <w:br/>
           Вдоль вагонов
          <w:br/>
           Надпись шла –
          <w:br/>
           «Шоколадная стрела».
          <w:br/>
           Все вагоны в нём
          <w:br/>
           Подряд
          <w:br/>
           Были чистый шоколад,
          <w:br/>
           А вагонные скамейки
          <w:br/>
           Были раковые шейки.
          <w:br/>
           Мчался, словно ветер он,
          <w:br/>
           Но, к несчастью,
          <w:br/>
           Вёз сластён.
          <w:br/>
          <w:br/>
          Эти страшные сластёны
          <w:br/>
           Облизали
          <w:br/>
           Все вагоны,
          <w:br/>
           А потом не утерпели,
          <w:br/>
           Паровоз с трубою съели
          <w:br/>
           И конечно, полпути
          <w:br/>
           Им пришлось пешком идти.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2022-04-21T17:14:36+03:00</dcterms:created>
  <dcterms:modified xsi:type="dcterms:W3CDTF">2022-04-21T17:14:36+03:00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