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Шоферша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шофершу крепко, робко,
          <w:br/>
           Ей в подарок от меня коробка,
          <w:br/>
           А в коробке, например, Манто Вам
          <w:br/>
           И стихи поэта Лермонтова.
          <w:br/>
          <w:br/>
          Ваш гараж неподалеку, прямо,
          <w:br/>
           Он меня к себе привлек упрямо,
          <w:br/>
           По заборам я, голуба, лазаю,
          <w:br/>
           Чтоб увидеть Вас голубоглазую.
          <w:br/>
          <w:br/>
          В темноте толкнул я гражданина,
          <w:br/>
           А в глазах моих гараж да Нина.
          <w:br/>
           А душа поет как флажолета,
          <w:br/>
           Выпирая из угла жилета.
          <w:br/>
          <w:br/>
          И когда под звуки нежной флейты
          <w:br/>
           Будешь слушать крики журавлей ты,
          <w:br/>
           Уроню аккорд я с пианино,
          <w:br/>
           Только не у корда спи, о Нина.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2022-04-23T21:35:54+03:00</dcterms:created>
  <dcterms:modified xsi:type="dcterms:W3CDTF">2022-04-23T21:35:54+03:00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