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Шпага декабря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снежной площади, собою
          <w:br/>
           В полдня столетье озаря,
          <w:br/>
           Среди музейного покоя
          <w:br/>
           Белеет шпага Декабря…
          <w:br/>
          <w:br/>
          И до сих пор еще – в печали
          <w:br/>
           Она вздыхает над собой…
          <w:br/>
           Ее недаром ведь ломали
          <w:br/>
           Над декабристской головой!
          <w:br/>
          <w:br/>
          Она восстала! И – упала!
          <w:br/>
           Из ножен вырвавшись, она
          <w:br/>
           Была по первому сигналу
          <w:br/>
           Кивком царя побеждена!
          <w:br/>
          <w:br/>
          И всласть над ней смеялись пушки,
          <w:br/>
           И гроб ее оплеван был!..
          <w:br/>
           Лишь Александр Сергеич Пушкин
          <w:br/>
           Ее стихами окропил…
          <w:br/>
          <w:br/>
          И, хоть она гремит всесветно,
          <w:br/>
           Но, гладя сломанный клинок,
          <w:br/>
           Нет-нет и вздрогнет чуть приметно
          <w:br/>
           Ее музейный номерок…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2022-04-22T01:14:23+03:00</dcterms:created>
  <dcterms:modified xsi:type="dcterms:W3CDTF">2022-04-22T01:14:23+03:00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