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Штакетник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старый штакетник. Себя не роняя,
          <w:br/>
           Я службу несу. Но понять не могу,
          <w:br/>
           Кого от кого на земле охраняю,
          <w:br/>
           Зачем здесь поставлен, чей сон стерегу.
          <w:br/>
          <w:br/>
          А в щели недобрые щерятся лица.
          <w:br/>
           Пособником жадности тягостно слыть…
          <w:br/>
           Добром я надеялся в жизни делиться,
          <w:br/>
           А вынужден место под солнцем делить.
          <w:br/>
          <w:br/>
          О, как я завидую предкам — деревьям,
          <w:br/>
           Их солнечным песням в зеленом строю…
          <w:br/>
           И в то, что дышу, я не очень-то верю,
          <w:br/>
           Но, словно живой, все скриплю и скриплю.
          <w:br/>
          <w:br/>
          Темнею, темнею я с каждой весною
          <w:br/>
           (хозяин неважно за мною следит).
          <w:br/>
           А где-то внутри так мучительно ноют
          <w:br/>
           Корявые, ржавые гвозди обид.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2022-04-22T10:14:51+03:00</dcterms:created>
  <dcterms:modified xsi:type="dcterms:W3CDTF">2022-04-22T10:14:51+03:00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