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"Шумит на дворе непогода..."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 на дворе непогода,
          <w:br/>
          А в доме давно уже спят;
          <w:br/>
          К окошку, вздохнув, подхожу я —
          <w:br/>
          Чуть виден чернеющий сад;
          <w:br/>
          <w:br/>
          На небе так темно, так темно
          <w:br/>
          И звездочки нет ни одной,
          <w:br/>
          А в доме старинном так грустно
          <w:br/>
          Среди непогоды ночной!
          <w:br/>
          <w:br/>
          Дождь бьет, барабаня, по крыше,
          <w:br/>
          Хрустальные люстры дрожат,
          <w:br/>
          За шкапом проворные мыши
          <w:br/>
          В бумажных обоях шумят;
          <w:br/>
          <w:br/>
          Они себе чуют раздолье:
          <w:br/>
          Как скоро хозяин умрет,
          <w:br/>
          Наследник покинет поместье,
          <w:br/>
          Где жил его доблестный род,
          <w:br/>
          <w:br/>
          И дом навсегда запустеет,
          <w:br/>
          Заглохнут ступени травой...
          <w:br/>
          И думать об этом так грустно
          <w:br/>
          Среди непогоды ночной!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2021-11-10T23:44:48+03:00</dcterms:created>
  <dcterms:modified xsi:type="dcterms:W3CDTF">2021-11-10T23:44:48+03:00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