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Щербинину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Житье тому, мой милый друг,
          <w:br/>
          Кто страстью глупою не болен,
          <w:br/>
          Кому влюбиться недосуг,
          <w:br/>
          Кто занят всем и всем доволен —
          <w:br/>
          Его не ведает печаль;
          <w:br/>
          Его забавы бесконечны,
          <w:br/>
          Он создал мысленно сераль
          <w:br/>
          И в нем блаженствует, беспечный!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2022-03-18T07:08:59+03:00</dcterms:created>
  <dcterms:modified xsi:type="dcterms:W3CDTF">2022-03-18T07:08:59+03:00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