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Эдуарду Г.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даны и сан, и орден алый,
          <w:br/>
           Наследный герб, чины и много прав,
          <w:br/>
           Но для меня ты просто бедный малый,
          <w:br/>
           Хотя бы стал ты герцог или граф.
          <w:br/>
          <w:br/>
          Меня не взять приобретенным в свете
          <w:br/>
           Дешевым лоском, благородством фраз, —
          <w:br/>
           Не так ли на филистерском жилете
          <w:br/>
           Блестит в булавке дорогой алмаз?
          <w:br/>
          <w:br/>
          Я знаю, в этом пышном одеянье
          <w:br/>
           Бессмысленно влачит свой грустный век
          <w:br/>
           Больная тварь, несчастное созданье,
          <w:br/>
           Разбитый хворью, жалкий человек.
          <w:br/>
          <w:br/>
          Как все, ты раб врачебного искусства,
          <w:br/>
           Кладешь примочки, бегаешь в клозет,
          <w:br/>
           Так не болтай про искренние чувства, —
          <w:br/>
           Не верю в твой высокопарный бред.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2022-04-22T09:56:04+03:00</dcterms:created>
  <dcterms:modified xsi:type="dcterms:W3CDTF">2022-04-22T09:56:04+03:00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