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Экспромт Н. М. Рылеевой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капли свежие росы
          <w:br/>
          Весною, в утренни часы,
          <w:br/>
          Животворительны бывают для левкоя,
          <w:br/>
          Который блекнуть стал от солнечного зноя, —
          <w:br/>
          Так точно взгляд твоих очей
          <w:br/>
          Отраден для души моей,
          <w:br/>
          В мучительные те и тягостны минуты,
          <w:br/>
          Когда страдания претерпеваю люты.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2022-03-21T14:51:16+03:00</dcterms:created>
  <dcterms:modified xsi:type="dcterms:W3CDTF">2022-03-21T14:51:16+03:00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