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Элегия (Мечту младенчества в меня вдохнула ты)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Мечту младенчества в меня вдохнула ты;
          <w:br/>
          Твои прозрачные, роскошные черты
          <w:br/>
          Припоминают мне улыбкой вдохновенья
          <w:br/>
          Младенческого сна отрадные виденья…
          <w:br/>
          Так! вижу: опытность — ничтожный дар земли —
          <w:br/>
          Твои черты с собой надолго унесли!
          <w:br/>
          Прости! — мои глаза невольно за тобою
          <w:br/>
          Следят — и чувствую, что я владеть собою
          <w:br/>
          Не в силах более; ты смотришь на меня —
          <w:br/>
          И замирает грудь от сладкого огня.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2022-03-17T21:00:35+03:00</dcterms:created>
  <dcterms:modified xsi:type="dcterms:W3CDTF">2022-03-17T21:00:35+03:00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