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Электричество горит, читают 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Электричество горит, читают книги
          <w:br/>
           Золотых часов мечты стоят
          <w:br/>
           Странник в бездне подобрав вериги
          <w:br/>
           Медленно танцует.
          <w:br/>
           Грезит сад
          <w:br/>
           Всё спокойно на пороге смерти
          <w:br/>
           На плотине время сны читает
          <w:br/>
           Медленно в воде рисунки чертит
          <w:br/>
           Высоко над миром свет летает
          <w:br/>
           Всё молчит в лесу, не спят века
          <w:br/>
           Дождь идет на руки золотые
          <w:br/>
           Смерть кричит во тьме издалека
          <w:br/>
           Но не слышат птицы занятые
          <w:br/>
           Всё темнеет.
          <w:br/>
           Смерть издалека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2022-04-22T17:26:25+03:00</dcterms:created>
  <dcterms:modified xsi:type="dcterms:W3CDTF">2022-04-22T17:26:25+03:00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