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Эпиграммы на «Липецкие воды» А. А. Шаховского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Иной по Липецкому тракту
          <w:br/>
           Доехать к Талии хотел.
          <w:br/>
           Но с первого он сбился акту,
          <w:br/>
           В ухаб попался и — засел.
          <w:br/>
           П. Вяземский
          <w:br/>
          <w:br/>
          Каков ты? — Что-то все не спится,
          <w:br/>
           Хоть пью лекарства по ночам.-
          <w:br/>
           Чтоб от бессонницы лечиться,
          <w:br/>
           Отправься к Липецким водам.
          <w:br/>
          <w:br/>
          Каков ты? — Пламя потаенно
          <w:br/>
           Жжет кровь мою, на зло врачам. —
          <w:br/>
           Чтоб просвежиться совершенно,
          <w:br/>
           Отправься к Липецким водам.
          <w:br/>
          <w:br/>
          П. Вяземский
          <w:br/>
          <w:br/>
          Хвала тебе, о, Шутовской!
          <w:br/>
           И век не видывал диковинки такой —
          <w:br/>
           Искусство превзошло все чудеса природы:
          <w:br/>
           Водяным слогом ты творишь сухие воды.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2022-04-22T19:16:30+03:00</dcterms:created>
  <dcterms:modified xsi:type="dcterms:W3CDTF">2022-04-22T19:16:30+03:00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