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Эпитафия (Под камнем сим лежит Мосальский тощий)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Под камнем сим лежит Мосальский[1] тощий:<w:br/> Он весь был в немощи — теперь попал он в мощи.<w:br/><w:br/><p class="snoskatext"><em>[1]Князь Кольцов-Мосальский А. А. (ум. 1843) — московский сенатор.</em>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2022-04-21T11:33:34+03:00</dcterms:created>
  <dcterms:modified xsi:type="dcterms:W3CDTF">2022-04-21T11:33:34+03:00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