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Эпитафия на самого себя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Жил-был поэт. Он был обманут
          <w:br/>
           Несогласившимися с новым.
          <w:br/>
           Но все равно его помянут
          <w:br/>
           Великолепным добрым словом.
          <w:br/>
          <w:br/>
          Поэты завтрашнего мира!
          <w:br/>
           Грядущих лет!
          <w:br/>
           Остановитесь у могилы,
          <w:br/>
           Которой нет!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2022-04-22T16:43:01+03:00</dcterms:created>
  <dcterms:modified xsi:type="dcterms:W3CDTF">2022-04-22T16:43:01+03:00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