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Эротичестий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сам,
          <w:br/>
           Что делаю…
          <w:br/>
           Красота твоя,-
          <w:br/>
           Спроси ее.
          <w:br/>
           Ослепили
          <w:br/>
           Груди белые,
          <w:br/>
           До безумия красивые.
          <w:br/>
          <w:br/>
          Ослепили
          <w:br/>
           Белой жаждою.
          <w:br/>
           Друг от друга
          <w:br/>
           С необидою
          <w:br/>
           Отвернулись,
          <w:br/>
           Будто каждая
          <w:br/>
           Красоте другой
          <w:br/>
           Завидует.
          <w:br/>
          <w:br/>
          Я не знаю сам,
          <w:br/>
           Что делаю…
          <w:br/>
           И, быть может,
          <w:br/>
           Не по праву я
          <w:br/>
           То целую эту, левую.
          <w:br/>
           То целую эту, правую…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2022-04-22T04:55:30+03:00</dcterms:created>
  <dcterms:modified xsi:type="dcterms:W3CDTF">2022-04-22T04:55:30+03:00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