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было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всегда — и теперь, и давно,
          <w:br/>
           Так велось от начала земли,
          <w:br/>
           Птица ищет гнездо, рыба — тихое дно,
          <w:br/>
           И свободных морей — корабли.
          <w:br/>
          <w:br/>
          Над морями созвездия не сочтены,
          <w:br/>
           Облака над волной расцвели,
          <w:br/>
           И под знойным торнадо,
          <w:br/>
           под нордом ночным
          <w:br/>
           К горизонтам летят корабли.
          <w:br/>
          <w:br/>
          Слабый ищет покой,
          <w:br/>
           сильный — жизни большой,
          <w:br/>
           Солнце — волн в золотом янтаре,
          <w:br/>
           Парус — ветер прямой, сердце —
          <w:br/>
           зыби шальной,
          <w:br/>
           Корабли — свободных морей.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2022-04-22T18:39:32+03:00</dcterms:created>
  <dcterms:modified xsi:type="dcterms:W3CDTF">2022-04-22T18:39:32+03:00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