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время любви, словно тёплая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время любви, словно тёплая осень,
          <w:br/>
           Терпкий запах листвы, неба светлая грусть
          <w:br/>
           «Как живётся тебе?», — если кто — нибудь спросит,
          <w:br/>
           Ничего не скажу, лишь слегка улыбнусь.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2022-04-21T11:33:13+03:00</dcterms:created>
  <dcterms:modified xsi:type="dcterms:W3CDTF">2022-04-21T11:33:13+03:00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