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Этой ивы листы в девятнадцатом веке увяли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стихотворения Городу Пушкина
          <w:br/>
          <w:br/>
          Этой ивы листы в девятнадцатом веке увяли…
          <w:br/>
          Чтобы в строчке стиха серебриться свежее стократ,
          <w:br/>
          Одичалые розы пурпурным шиповником стали,
          <w:br/>
          А лицейские гимны все так же заздравно звучат.
          <w:br/>
          Полстолетья прошло… Щедро взыскана дивной судьбою,
          <w:br/>
          Я в беспамятстве дней забывала теченье годов, —
          <w:br/>
          И туда не вернусь! Но возьму и за Лету с собою
          <w:br/>
          Очертанья живые моих царскосельских садов.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2022-03-17T20:23:00+03:00</dcterms:created>
  <dcterms:modified xsi:type="dcterms:W3CDTF">2022-03-17T20:23:00+03:00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