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Этот вскрик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во сне счастливом этот вскрик подавленный,
          <w:br/>
          Этот миг, где сужен вздох до стона, что?
          <w:br/>
          Древний перл, приливом на песке оставленный,
          <w:br/>
          С мели, чьих жемчужин не сбирал никто.
          <w:br/>
          Вечность бьет мгновенье гулкими прибоями,
          <w:br/>
          Вихрь тысячелетий роет наши дни.
          <w:br/>
          В чем нам утешение плакать над героями,
          <w:br/>
          В темных книгах метить прежние огни?
          <w:br/>
          Свет наш — отблеск бледный радуг над потопами,
          <w:br/>
          Наши страсти — пепел отгоревших лет.
          <w:br/>
          Давит панцирь медный в стенах, что циклопами
          <w:br/>
          Сложены; мы — в склепе, выхода нам нет!
          <w:br/>
          Если дерзко кинем в глубь холодной млечности
          <w:br/>
          Крик, что не был светел в буйстве всех веков, —
          <w:br/>
          Как нам знать, что в синем море бесконечности
          <w:br/>
          На иной планете не звенел тот зов!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2022-03-19T08:56:46+03:00</dcterms:created>
  <dcterms:modified xsi:type="dcterms:W3CDTF">2022-03-19T08:56:46+03:00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