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Труден наш путь и далеко ночлег.
          <w:br/>
           Долго ли должен идти человек?
          <w:br/>
           — век.
          <w:br/>
           Что его ждет, коль отступит назад?
          <w:br/>
           — ад.
          <w:br/>
           Если ж вперед — будет легче тогда?
          <w:br/>
           — да.
          <w:br/>
           Встретит нас кто на конце бытия?
          <w:br/>
           — я.
          <w:br/>
           Кто ты, зовущий нас с разных дорог?
          <w:br/>
           — рок.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2022-04-22T12:57:29+03:00</dcterms:created>
  <dcterms:modified xsi:type="dcterms:W3CDTF">2022-04-22T12:57:29+03:00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