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 и молчание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срывала поблекшие листья
          <w:br/>
           С бледных деревьев, ручей покрывала
          <w:br/>
           Тонкою слюдой блестящего льда…
          <w:br/>
           Грустный, блуждая в лесу обнаженном,
          <w:br/>
           В чаще глубокой под дубом и елью
          <w:br/>
           Мирно уснувших двух нимф я увидел.
          <w:br/>
           Ветер играл их густыми власами,
          <w:br/>
           Веял, клубил их зеленые ризы,
          <w:br/>
           Нежно их жаркие лица лобзая.
          <w:br/>
           Вдруг за горами послышался топот,
          <w:br/>
           Лаянье псов и охотничьи роги.
          <w:br/>
           Нимфы проснулись: одна за кустами,
          <w:br/>
           Шумом испугана, в чащу сокрылась,
          <w:br/>
           Робко дыханье тая; а другая,
          <w:br/>
           С хохотом резким, с пригорка к пригорку,
          <w:br/>
           С холма на холм, из лощины в лощину
          <w:br/>
           Быстро кидалась, и вот, за горами,
          <w:br/>
           Тише и тише… исчезла… Но долго
          <w:br/>
           По лесу голос ее повторялся.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2022-04-21T14:11:52+03:00</dcterms:created>
  <dcterms:modified xsi:type="dcterms:W3CDTF">2022-04-21T14:11:52+03:00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