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 что я теперь спокойный
          <w:br/>
          И умерла моя свобода,
          <w:br/>
          О самой светлой, о самой стройной
          <w:br/>
          Со мной беседует природа.
          <w:br/>
          <w:br/>
          В дали, от зноя помертвелой,
          <w:br/>
          Себе и солнцу буйно рада,
          <w:br/>
          О самой стройной, о самой белой
          <w:br/>
          Звенит немолчная цикада.
          <w:br/>
          <w:br/>
          Увижу ль пены побережной
          <w:br/>
          Серебряное колыханье,-
          <w:br/>
          О самой белой, о самой нежной
          <w:br/>
          Поет мое воспоминанье.
          <w:br/>
          <w:br/>
          Вот ставит ночь свои ветрила
          <w:br/>
          И тихо по небу струится,-
          <w:br/>
          О самой нежной, о самой милой
          <w:br/>
          Мне пестрокрылый сон приснится.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2021-11-10T12:20:52+03:00</dcterms:created>
  <dcterms:modified xsi:type="dcterms:W3CDTF">2021-11-10T12:20:52+03:00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