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Я, бедняга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бедняга, — как лев —
          <w:br/>
           Действую наверняка.
          <w:br/>
           Ты, одна из моих королев,
          <w:br/>
           Тоже войдешь в века.
          <w:br/>
          <w:br/>
          Через пять или шесть веков
          <w:br/>
           Грядущий ученый нахал
          <w:br/>
           Объявит, будто писатель Глазков
          <w:br/>
           На свете не существовал.
          <w:br/>
          <w:br/>
          — Стихов не писал Глазков-человек, —
          <w:br/>
           Заявит ученый тот.
          <w:br/>
           Но кто-нибудь из его коллег
          <w:br/>
           Докажет наоборот.
          <w:br/>
          <w:br/>
          Такому я руку пожать готов,
          <w:br/>
           Такого мы признаем,
          <w:br/>
           И станут спорить 700 городов
          <w:br/>
           О месторожденье моем.
          <w:br/>
          <w:br/>
          Но ты, современница, не поймешь
          <w:br/>
           Величья грядущих побед.
          <w:br/>
           Сей стих для тебя — это даже не ложь,
          <w:br/>
           А обыкновенный бред.
          <w:br/>
          <w:br/>
          Но все исчезает в ступенях веков —
          <w:br/>
           Обычаи, нравы и быт, —
          <w:br/>
           И только поэт,
          <w:br/>
           Повелитель стихов,
          <w:br/>
           Вовеки не будет забыт.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2022-04-22T16:59:34+03:00</dcterms:created>
  <dcterms:modified xsi:type="dcterms:W3CDTF">2022-04-22T16:59:34+03:00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