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сентября 1939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назывался "первым сентября".
          <w:br/>
          Детишки шли, поскольку - осень, в школу.
          <w:br/>
          А немцы открывали полосатый
          <w:br/>
          шлагбаум поляков. И с гуденьем танки,
          <w:br/>
          как ногтем - шоколадную фольгу,
          <w:br/>
          разгладили улан.
          <w:br/>
                        Достань стаканы
          <w:br/>
          и выпьем водки за улан, стоящих
          <w:br/>
          на первом месте в списке мертвецов,
          <w:br/>
          как в классном списке.
          <w:br/>
                        Снова на ветру
          <w:br/>
          шумят березы, и листва ложится,
          <w:br/>
          как на оброненную конфедератку,
          <w:br/>
          на кровлю дома, где детей не слышно.
          <w:br/>
          И тучи с громыханием ползут,
          <w:br/>
          минуя закатившиеся окна.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2021-11-10T10:02:04+03:00</dcterms:created>
  <dcterms:modified xsi:type="dcterms:W3CDTF">2021-11-10T10:02:04+03:00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