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еще дитя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Андрея Шенье)</em>
          <w:br/>
          <w:br/>
          Я был еще дитя — она уже прекрасна…
          <w:br/>
           Как часто, помню я, с своей улыбкой ясной,
          <w:br/>
           Она меня звала! Играя с ней, резвясь,
          <w:br/>
           Младенческой рукой запутывал не раз
          <w:br/>
           Я локоны ее. Персты мои скользили
          <w:br/>
           По груди, по челу, меж пышных роз и лилий.
          <w:br/>
           Но чаще посреди поклонников своих
          <w:br/>
           Надменная меня ласкала, а на них
          <w:br/>
           Лукаво-нежный взор подняв как бы случайно,
          <w:br/>
           Дарила поцелуй, с насмешливостью тайной,
          <w:br/>
           Устами алыми младенческим устам.
          <w:br/>
           Завидуя в тиши божественным дарам,
          <w:br/>
           Шептали юноши, сгорая в неге страстной:
          <w:br/>
           ‘О, сколько милых ласк потеряно напрасно!’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2022-04-22T11:17:55+03:00</dcterms:created>
  <dcterms:modified xsi:type="dcterms:W3CDTF">2022-04-22T11:17:55+03:00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