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глазах у себя затаил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глазах у себя затаил
          <w:br/>
          Отраженье сокровищ чужих,
          <w:br/>
          Красоту позабытых могил,
          <w:br/>
          И другим недосказанный стих.
          <w:br/>
          Я в душе у себя отыскал
          <w:br/>
          Гармонически бьющий родник:
          <w:br/>
          Этих струй уже кто-то алкал,
          <w:br/>
          Но губами он к ним не приник.
          <w:br/>
          Оттого-то в словах у меня
          <w:br/>
          Так загадочно много огней: —
          <w:br/>
          Я закат непогасшего дня,
          <w:br/>
          Я потомок могучих царей.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2022-03-19T12:46:42+03:00</dcterms:created>
  <dcterms:modified xsi:type="dcterms:W3CDTF">2022-03-19T12:46:42+03:00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