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жаркий полдень разлюбил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жаркий полдень разлюбил
          <w:br/>
               Природы сонной колыханье,
          <w:br/>
               И ветра знойное дыханье,
          <w:br/>
               И моря равнодушный пыл.
          <w:br/>
          <w:br/>
              Вступив на берег меловой,
          <w:br/>
               Рыбак бросает невод свой,
          <w:br/>
               Кирпичной, крепкою ладонью
          <w:br/>
               Пот отирает трудовой.
          <w:br/>
          <w:br/>
              Но взору, что зеленых глыб
          <w:br/>
               Отливам медным внемлет праздно,
          <w:br/>
               Природа юга безобразна,
          <w:br/>
               Как одурь этих сонных рыб.
          <w:br/>
          <w:br/>
              Прибоя белая черта,
          <w:br/>
               Шар низкорослого куста,
          <w:br/>
               В ведре с дымящейся водою
          <w:br/>
               Последний, слабый всплеск хвоста!..
          <w:br/>
          <w:br/>
              Ночь! Скоро ли поглотит мир
          <w:br/>
               Твоя бессонная утроба?
          <w:br/>
               Но длится полдень, зреет злоба,
          <w:br/>
               И ослепителен эфир.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2022-04-21T23:02:35+03:00</dcterms:created>
  <dcterms:modified xsi:type="dcterms:W3CDTF">2022-04-21T23:02:35+03:00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