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 моих тебя вижу всё снах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моих тебя вижу всё снах
          <w:br/>
          С той же яркою искрой в глазах,
          <w:br/>
          С тем же бледно-прозрачным лицом,
          <w:br/>
          С тем же розовым белым венцом,
          <w:br/>
          С той же властью приветливых слов,
          <w:br/>
          С той же тучей младенческих снов;
          <w:br/>
          И во сне так полно я живу,
          <w:br/>
          Как, бывало, живал наяву.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2022-03-17T20:55:51+03:00</dcterms:created>
  <dcterms:modified xsi:type="dcterms:W3CDTF">2022-03-17T20:55:51+03:00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