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верю в свой народ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приняла борьба опасный оборот,
          <w:br/>
           Пусть немцы тешатся фашистскою химерой.
          <w:br/>
           Мы отразим врагов. Я верю в свой народ
          <w:br/>
           Несокрушимою тысячелетней верой.
          <w:br/>
          <w:br/>
          Он много испытал. Был путь его тернист.
          <w:br/>
           Но не затем зовет он Родину святою,
          <w:br/>
           Чтоб попирал ее фашист
          <w:br/>
           Своею грязною пятою.
          <w:br/>
          <w:br/>
          За всю историю суровую свою
          <w:br/>
           Какую стойкую он выявил живучесть,
          <w:br/>
           Какую в грозный час он показал могучесть,
          <w:br/>
           Громя лихих врагов в решающем бою!
          <w:br/>
           Остервенелую фашистскую змею
          <w:br/>
           Ждет та же злая вражья участь!
          <w:br/>
          <w:br/>
          Да, не легка борьба. Но мы ведь не одни.
          <w:br/>
           Во вражеском тылу тревожные огни.
          <w:br/>
           Борьба кипит. Она в разгаре.
          <w:br/>
           Мы разгромим врагов. Не за горами дни,
          <w:br/>
           Когда подвергнутся они
          <w:br/>
           Заслуженной и неизбежной каре.
          <w:br/>
          <w:br/>
          Она напишется отточенным штыком
          <w:br/>
           Перед разгромленной фашистскою оравой:
          <w:br/>
           «Покончить навсегда с проклятым гнойником,
          <w:br/>
           Мир отравляющим смертельною отравой!»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2022-04-22T11:31:14+03:00</dcterms:created>
  <dcterms:modified xsi:type="dcterms:W3CDTF">2022-04-22T11:31:14+03:00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