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видел мельком вас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Т.П.Е[ремеев]ой</em>
          <w:br/>
          <w:br/>
          Я видел мельком вас, но мимолетной встречей
          <w:br/>
           Я был обрадован: она казалась мне
          <w:br/>
           Чего-то нового отрадною предтечей,-
          <w:br/>
           И хоть на миг один я счастлив был вполне.
          <w:br/>
           Простите же мое невольное желанье
          <w:br/>
           Оставить по себе у вас воспоминанье:
          <w:br/>
           Все легче на душе, все как-то веселей…
          <w:br/>
           Так путник, встретив храм среди чужой пустыни,
          <w:br/>
           На жертвенник ему неведомой богини
          <w:br/>
           Приносит скудный дар — и в путь идет смелей.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2022-04-27T18:11:53+03:00</dcterms:created>
  <dcterms:modified xsi:type="dcterms:W3CDTF">2022-04-27T18:11:53+03:00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