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мрак дневной и свет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мрак дневной и свет ночной.
          <w:br/>
          Я видел ужас вечного сомненья.
          <w:br/>
          И го’спода с растерзанной душой
          <w:br/>
          В дыму безверья и смятенья.
          <w:br/>
          То был рассвет великого рожденья,
          <w:br/>
          Когда миров нечисленный хаос
          <w:br/>
          Исчезнул в бесконечности мученья. —
          <w:br/>
          И всё таинственно роптало и неслось.
          <w:br/>
          Тяжелый огнь окутал мирозданье,
          <w:br/>
          И гром остановил стремящие созданья.
          <w:br/>
          Немая грань внедрилась до конца.
          <w:br/>
          Из мрака вышел разум мудреца,
          <w:br/>
          И в горной высоте — без страха и усилья —
          <w:br/>
          Мерцающих идей ему взыграли крылья.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2022-03-18T01:54:36+03:00</dcterms:created>
  <dcterms:modified xsi:type="dcterms:W3CDTF">2022-03-18T01:54:36+03:00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