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видел твой млечный, младенческий волос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твой млечный, младенческий волос,
          <w:br/>
          Я слышал твой сладко вздыхающий голос —
          <w:br/>
          И первой зари я почувствовал пыл;
          <w:br/>
          Налету весенних порывов подвластный,
          <w:br/>
          Дохнул я струею и чистой и страстной
          <w:br/>
          У пленного ангела с веющих крыл.
          <w:br/>
          <w:br/>
          Я понял те слезы, я понял те муки,
          <w:br/>
          Где слово немеет, где царствуют звуки,
          <w:br/>
          Где слышишь не песню, а душу певца,
          <w:br/>
          Где дух покидает ненужное тело,
          <w:br/>
          Где внемлешь, что радость не знает предела,
          <w:br/>
          Где веришь, что счастью не будет конца.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2022-03-17T20:51:20+03:00</dcterms:created>
  <dcterms:modified xsi:type="dcterms:W3CDTF">2022-03-17T20:51:20+03:00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