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вижу тень Боброва..."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тень Боброва:
          <w:br/>
          Она передо мной,
          <w:br/>
          Нагая, без покрова,
          <w:br/>
          С заразой и с чумой;
          <w:br/>
          Сугубым вздором дышит
          <w:br/>
          И на скрижалях пишет
          <w:br/>
          Бессмертные стихи,
          <w:br/>
          Которые в мехи
          <w:br/>
          Бог ветров собирает
          <w:br/>
          И в воздух выпускает
          <w:br/>
          На гибель для певцов;
          <w:br/>
          Им дышит граф Хвостов,
          <w:br/>
          Шахматов оным дышит,
          <w:br/>
          И друг твой, если пишет
          <w:br/>
          Без мыслей кучи слов.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2021-11-11T05:21:17+03:00</dcterms:created>
  <dcterms:modified xsi:type="dcterms:W3CDTF">2021-11-11T05:21:17+03:00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