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восходил на все вершины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восходил на все вершины,
          <w:br/>
          Смотрел в иные небеса,
          <w:br/>
          Мой факел был и глаз совиный,
          <w:br/>
          И утра божия роса.
          <w:br/>
          За мной! За мной! Ты молишь взглядом,
          <w:br/>
          Ты веришь брошенным словам,
          <w:br/>
          Как будто дважды чашу с ядом
          <w:br/>
          Я поднесу к своим губам!
          <w:br/>
          О, нет! Я сжег свои приметы,
          <w:br/>
          Испепелил свои следы!
          <w:br/>
          Всё, что забыто, недопето,
          <w:br/>
          Не возвратится до Звезды —
          <w:br/>
          До Той Звезды, которой близость
          <w:br/>
          Познав, — сторицей отплачу
          <w:br/>
          За всё величие и низость,
          <w:br/>
          Которых тяжкий груз влачу!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2022-03-18T01:27:18+03:00</dcterms:created>
  <dcterms:modified xsi:type="dcterms:W3CDTF">2022-03-18T01:27:18+03:00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