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вчера еще рад был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вчера ещё рад был отречься от счастья…
          <w:br/>
           Я презреньем клеймил этих сытых людей,
          <w:br/>
           Променявших туманы и холод ненастья
          <w:br/>
           На отраду и ласку весенних лучей…
          <w:br/>
           Я твердил, что, покуда на свете есть слезы
          <w:br/>
           И покуда царит непроглядная мгла,
          <w:br/>
           Бесконечно постыдны заботы и грезы
          <w:br/>
           О тепле и довольстве родного угла…
          <w:br/>
           А сегодня — сегодня весна золотая,
          <w:br/>
           Вся в цветах, и в мое заглянула окно,
          <w:br/>
           И забилось усталое сердце, страдая,
          <w:br/>
           Что так бедно за этим окном и темно.
          <w:br/>
           Милый взгляд, мимолетного полный участья,
          <w:br/>
           Грусть в прекрасных чертах молодого лица —
          <w:br/>
           И безумно, мучительно хочется счастья,
          <w:br/>
           Женской ласки, и слез, и любви без конца!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2022-04-22T18:41:05+03:00</dcterms:created>
  <dcterms:modified xsi:type="dcterms:W3CDTF">2022-04-22T18:41:05+03:00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