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долго счастья ждал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счастья ждал — и луч его желанный
          <w:br/>
           Блеснул мне в сумерках: я счастлив и любим;
          <w:br/>
           К чему ж и а рубеже земли обетованной
          <w:br/>
           Остановился я, как робкий пилигрим?
          <w:br/>
           За мной — глухая ночь и годы испытаний,
          <w:br/>
           Передо мной — весна, и ласка, и привет,
          <w:br/>
           А я… мне точно жаль умчавшихся страданий,
          <w:br/>
           И с грустью я смотрю минувшему вослед…
          <w:br/>
          <w:br/>
          Не называй меня безумным, дорогая,
          <w:br/>
           Не говори, что я солгал перед тобой;
          <w:br/>
           Нет, я люблю тебя, как мальчик, отдавая
          <w:br/>
           Всю душу, все мечты, всю жизнь — тебе одной.
          <w:br/>
           Но отголоски гроз недавнего ненастья,
          <w:br/>
           Как голос совести, твердят душе моей:
          <w:br/>
           «Есть дни, когда так пошл венок любви и счастья
          <w:br/>
           И так прекрасен терн страданья за людей!..»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2022-04-21T19:41:20+03:00</dcterms:created>
  <dcterms:modified xsi:type="dcterms:W3CDTF">2022-04-21T19:41:20+03:00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