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еще сегодня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еще сегодня дома,
          <w:br/>
          Но уже
          <w:br/>
          Все немножко незнакомо —
          <w:br/>
          Вещи в тайном мятеже.
          <w:br/>
          И шушукаются, словно
          <w:br/>
          Где им? что им? — без меня,
          <w:br/>
          Будто в деле уголовном
          <w:br/>
          Возникает западня.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2022-03-19T19:55:13+03:00</dcterms:created>
  <dcterms:modified xsi:type="dcterms:W3CDTF">2022-03-19T19:55:13+03:00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