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живу 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живу в пустыне.
          <w:br/>
          Нынче, как вчера.
          <w:br/>
          Василек мой синий,
          <w:br/>
          Я твоя сестра.
          <w:br/>
          Низкие поклоны
          <w:br/>
          Мне кладут цветы.
          <w:br/>
          На меже зеленой
          <w:br/>
          Князь мой, милый, ты.
          <w:br/>
          Милый мой, не скрою,
          <w:br/>
          Что твоя, твоя…
          <w:br/>
          Не дает покою
          <w:br/>
          Думушка моя.
          <w:br/>
          Друг мой, князь мой милый
          <w:br/>
          Пал в чужом краю.
          <w:br/>
          Над его могилой
          <w:br/>
          Песни я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2022-03-18T01:35:01+03:00</dcterms:created>
  <dcterms:modified xsi:type="dcterms:W3CDTF">2022-03-18T01:35:01+03:00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