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иду, печаль тая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иду, печаль тая.
          <w:br/>
          Я пою, рассвет вещая.
          <w:br/>
          Ясень в песнях облик мая.
          <w:br/>
          Я иду, печаль тая.
          <w:br/>
          Я устал, но светел я,
          <w:br/>
          Яркий праздник призывая.
          <w:br/>
          Я иду, печаль тая.
          <w:br/>
          Я пою, рассвет вещая.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2022-03-19T08:07:11+03:00</dcterms:created>
  <dcterms:modified xsi:type="dcterms:W3CDTF">2022-03-19T08:07:11+03:00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