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иду и радуюсь. Легко мне.."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иду и радуюсь. Легко мне.
          <w:br/>
          Дождь прошел. Блестит зеленый луг.
          <w:br/>
          Я тебя не знаю и не помню,
          <w:br/>
          Мой товарищ, мой безвестный друг.
          <w:br/>
          <w:br/>
          Где ты пал, в каком бою — не знаю,
          <w:br/>
          Но погиб за славные дела,
          <w:br/>
          Чтоб страна, земля твоя родная,
          <w:br/>
          Краше и счастливее была.
          <w:br/>
          <w:br/>
          Над полями дым стоит весенний,
          <w:br/>
          Я иду, живущий, полный сил,
          <w:br/>
          Веточку двурогую сирени
          <w:br/>
          Подержал и где-то обронил...
          <w:br/>
          <w:br/>
          Друг мой и товарищ, ты не сетуй,
          <w:br/>
          Что лежишь, а мог бы жить и петь,
          <w:br/>
          Разве я, наследник жизни этой,
          <w:br/>
          Захочу иначе умереть!..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2021-11-10T20:25:45+03:00</dcterms:created>
  <dcterms:modified xsi:type="dcterms:W3CDTF">2021-11-10T20:25:45+03:00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