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к ней вошел в полночный час..."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к ней вошел в полночный час.
          <w:br/>
          Она спала,- луна сияла
          <w:br/>
          В ее окно,- и одеяла
          <w:br/>
          Светился спущенный атлас.
          <w:br/>
          <w:br/>
          Она лежала на спине,
          <w:br/>
          Нагие раздвоивши груди,-
          <w:br/>
          И тихо, как вода в сосуде,
          <w:br/>
          Стояла жизнь ее во сне.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2021-11-10T23:23:03+03:00</dcterms:created>
  <dcterms:modified xsi:type="dcterms:W3CDTF">2021-11-10T23:23:03+03:00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